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143A5F" w:rsidRPr="00143A5F" w:rsidTr="003D05D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  <w:r w:rsidRPr="00143A5F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143A5F" w:rsidRPr="00143A5F" w:rsidRDefault="00143A5F" w:rsidP="00143A5F">
            <w:pPr>
              <w:ind w:left="71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ind w:left="71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Vorbereiten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143A5F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</w:tr>
      <w:tr w:rsidR="00143A5F" w:rsidRPr="00143A5F" w:rsidTr="003D05DC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ind w:left="71" w:right="1064"/>
              <w:rPr>
                <w:sz w:val="16"/>
              </w:rPr>
            </w:pPr>
          </w:p>
          <w:p w:rsidR="00143A5F" w:rsidRPr="00143A5F" w:rsidRDefault="00143A5F" w:rsidP="00143A5F">
            <w:pPr>
              <w:ind w:left="71" w:right="1064"/>
              <w:jc w:val="both"/>
              <w:rPr>
                <w:sz w:val="16"/>
              </w:rPr>
            </w:pPr>
            <w:r w:rsidRPr="00143A5F">
              <w:rPr>
                <w:sz w:val="16"/>
              </w:rPr>
              <w:t xml:space="preserve">Reinigen des Untergrundes von allen haftungsmindernden Stoffen, Staubreste gründlich absaugen. Material aufnehmen und entsorgen. </w:t>
            </w:r>
          </w:p>
          <w:p w:rsidR="00143A5F" w:rsidRPr="00143A5F" w:rsidRDefault="00143A5F" w:rsidP="00143A5F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143A5F" w:rsidRPr="00143A5F" w:rsidTr="003D05D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  <w:r w:rsidRPr="00143A5F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143A5F" w:rsidRPr="00143A5F" w:rsidRDefault="00143A5F" w:rsidP="00143A5F">
            <w:pPr>
              <w:ind w:left="71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Auftragen einer Grundieren: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143A5F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</w:tr>
      <w:tr w:rsidR="00143A5F" w:rsidRPr="00143A5F" w:rsidTr="003D05DC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ind w:left="71"/>
              <w:rPr>
                <w:sz w:val="16"/>
              </w:rPr>
            </w:pPr>
            <w:r w:rsidRPr="00143A5F">
              <w:rPr>
                <w:sz w:val="16"/>
              </w:rPr>
              <w:t xml:space="preserve"> 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43A5F">
              <w:rPr>
                <w:sz w:val="16"/>
              </w:rPr>
              <w:t>Aufbringen einer Grundierung auf Kunstharzbasis auf saugfähigen Untergründen als Vorbehandlung für die Aufnahme des nachfolgenden Mörtelsystems. Grundierung trocknen lassen.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Material: 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>Sopr</w:t>
            </w:r>
            <w:r>
              <w:rPr>
                <w:sz w:val="16"/>
              </w:rPr>
              <w:t>o Grundierung GD 749</w:t>
            </w:r>
            <w:r w:rsidRPr="00143A5F">
              <w:rPr>
                <w:sz w:val="16"/>
              </w:rPr>
              <w:t xml:space="preserve"> oder gleichwertig.</w:t>
            </w:r>
          </w:p>
          <w:p w:rsidR="00143A5F" w:rsidRPr="00143A5F" w:rsidRDefault="00143A5F" w:rsidP="00143A5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143A5F" w:rsidRPr="00143A5F" w:rsidTr="003D05D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  <w:r w:rsidRPr="00143A5F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143A5F" w:rsidRPr="00143A5F" w:rsidRDefault="00143A5F" w:rsidP="00143A5F">
            <w:pPr>
              <w:ind w:left="71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Verlegen von Naturwerksteinplatten: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143A5F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</w:tr>
      <w:tr w:rsidR="00143A5F" w:rsidRPr="00143A5F" w:rsidTr="00143A5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ind w:left="71" w:right="1064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Natursteinart:          </w:t>
            </w:r>
            <w:r w:rsidRPr="00143A5F">
              <w:rPr>
                <w:sz w:val="16"/>
              </w:rPr>
              <w:tab/>
            </w:r>
            <w:r w:rsidRPr="00143A5F">
              <w:rPr>
                <w:sz w:val="16"/>
              </w:rPr>
              <w:tab/>
              <w:t>__________</w:t>
            </w:r>
          </w:p>
          <w:p w:rsidR="00143A5F" w:rsidRPr="00143A5F" w:rsidRDefault="00143A5F" w:rsidP="00143A5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Natursteinplattenformat:    </w:t>
            </w:r>
            <w:r w:rsidRPr="00143A5F">
              <w:rPr>
                <w:sz w:val="16"/>
              </w:rPr>
              <w:tab/>
              <w:t>__________</w:t>
            </w:r>
          </w:p>
          <w:p w:rsidR="00143A5F" w:rsidRPr="00143A5F" w:rsidRDefault="00143A5F" w:rsidP="00143A5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>Natursteinoberfläche:</w:t>
            </w:r>
            <w:r w:rsidRPr="00143A5F">
              <w:rPr>
                <w:sz w:val="16"/>
              </w:rPr>
              <w:tab/>
              <w:t>__________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43A5F">
              <w:rPr>
                <w:sz w:val="16"/>
              </w:rPr>
              <w:t>Verlegen der Naturwerksteinplatten im Mittel- bzw. Dickbett mit hydraulisch schnell erhärtendem, kunststoffvergütetem, trasshaltigem und flexiblem Mittel- und Dickbettmörtel in Schichtdicken von 5-30 mm ohne die Verwendung von Haftschlämmen.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>Mörteldicke im Mittel: ______cm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Material: 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Sopro </w:t>
            </w:r>
            <w:r>
              <w:rPr>
                <w:sz w:val="16"/>
              </w:rPr>
              <w:t>MittelDickbettMörtel MDM 888</w:t>
            </w:r>
            <w:r w:rsidRPr="00143A5F">
              <w:rPr>
                <w:sz w:val="16"/>
              </w:rPr>
              <w:t xml:space="preserve"> oder gleichwertig.</w:t>
            </w:r>
          </w:p>
          <w:p w:rsidR="00143A5F" w:rsidRPr="00143A5F" w:rsidRDefault="00143A5F" w:rsidP="00143A5F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143A5F" w:rsidRPr="00143A5F" w:rsidTr="003D05D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  <w:r w:rsidRPr="00143A5F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143A5F" w:rsidRPr="00143A5F" w:rsidRDefault="00143A5F" w:rsidP="00143A5F">
            <w:pPr>
              <w:ind w:left="71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Alternativposition: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Verlegen von durchscheinenden Naturwerksteinplatten: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143A5F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</w:tr>
      <w:tr w:rsidR="00143A5F" w:rsidRPr="00143A5F" w:rsidTr="00143A5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ind w:left="71" w:right="1064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Natursteinart:          </w:t>
            </w:r>
            <w:r w:rsidRPr="00143A5F">
              <w:rPr>
                <w:sz w:val="16"/>
              </w:rPr>
              <w:tab/>
            </w:r>
            <w:r w:rsidRPr="00143A5F">
              <w:rPr>
                <w:sz w:val="16"/>
              </w:rPr>
              <w:tab/>
              <w:t>__________</w:t>
            </w:r>
          </w:p>
          <w:p w:rsidR="00143A5F" w:rsidRPr="00143A5F" w:rsidRDefault="00143A5F" w:rsidP="00143A5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Natursteinplattenformat:    </w:t>
            </w:r>
            <w:r w:rsidRPr="00143A5F">
              <w:rPr>
                <w:sz w:val="16"/>
              </w:rPr>
              <w:tab/>
              <w:t>__________</w:t>
            </w:r>
          </w:p>
          <w:p w:rsidR="00143A5F" w:rsidRPr="00143A5F" w:rsidRDefault="00143A5F" w:rsidP="00143A5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>Natursteinoberfläche:</w:t>
            </w:r>
            <w:r w:rsidRPr="00143A5F">
              <w:rPr>
                <w:sz w:val="16"/>
              </w:rPr>
              <w:tab/>
              <w:t>__________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43A5F">
              <w:rPr>
                <w:sz w:val="16"/>
              </w:rPr>
              <w:t>Verlegen von hellen bzw. durchscheinenden Natursteinplatten im Mittel- bzw. Dickbett mit hydraulisch schnell erhärtendem, weißen, kunststoffvergütetem, trasshaltigem und flexiblem Mittel- und Dickbettmörtel in Schichtdicken von 5-30 mm ohne die Verwendung von Haftschlämmen.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>Mörteldicke im Mittel: ______cm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Material: 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Sopro MittelDickbettMörtel </w:t>
            </w:r>
            <w:r>
              <w:rPr>
                <w:sz w:val="16"/>
              </w:rPr>
              <w:t xml:space="preserve">weiss </w:t>
            </w:r>
            <w:r w:rsidRPr="00143A5F">
              <w:rPr>
                <w:sz w:val="16"/>
              </w:rPr>
              <w:t>MDM 885</w:t>
            </w:r>
            <w:r>
              <w:rPr>
                <w:sz w:val="16"/>
              </w:rPr>
              <w:t xml:space="preserve"> </w:t>
            </w:r>
            <w:r w:rsidRPr="00143A5F">
              <w:rPr>
                <w:sz w:val="16"/>
              </w:rPr>
              <w:t>oder gleichwertig.</w:t>
            </w:r>
          </w:p>
          <w:p w:rsidR="00143A5F" w:rsidRPr="00143A5F" w:rsidRDefault="00143A5F" w:rsidP="00143A5F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143A5F" w:rsidRDefault="00143A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143A5F" w:rsidRPr="00143A5F" w:rsidTr="00143A5F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  <w:r w:rsidRPr="00143A5F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143A5F" w:rsidRPr="00143A5F" w:rsidRDefault="00143A5F" w:rsidP="00143A5F">
            <w:pPr>
              <w:ind w:left="71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 xml:space="preserve"> Verfugen: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143A5F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</w:tr>
      <w:tr w:rsidR="00143A5F" w:rsidRPr="00143A5F" w:rsidTr="00143A5F">
        <w:trPr>
          <w:trHeight w:val="128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ind w:left="71" w:right="1064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143A5F">
              <w:rPr>
                <w:sz w:val="16"/>
              </w:rPr>
              <w:t xml:space="preserve">Verfugung der Natursteinbeläge mit trasshaltigem, hydraulisch schnell erhärtendem Fugenmörtel. </w:t>
            </w:r>
          </w:p>
          <w:p w:rsidR="00143A5F" w:rsidRPr="00143A5F" w:rsidRDefault="00143A5F" w:rsidP="00143A5F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>Fugenbreite _____mm, Fugenfarbe ______.</w:t>
            </w:r>
          </w:p>
          <w:p w:rsidR="00143A5F" w:rsidRPr="00143A5F" w:rsidRDefault="00143A5F" w:rsidP="00143A5F">
            <w:pPr>
              <w:ind w:left="71" w:right="1064"/>
              <w:rPr>
                <w:sz w:val="16"/>
              </w:rPr>
            </w:pPr>
          </w:p>
          <w:p w:rsid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 xml:space="preserve">Material: </w:t>
            </w:r>
          </w:p>
          <w:p w:rsidR="00143A5F" w:rsidRDefault="00A078DF" w:rsidP="00A078DF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  <w:r w:rsidRPr="00A078DF">
              <w:rPr>
                <w:rFonts w:cs="Arial"/>
                <w:sz w:val="16"/>
                <w:szCs w:val="16"/>
              </w:rPr>
              <w:t>Sopro FlexFuge plus FL plus</w:t>
            </w:r>
            <w:r w:rsidR="00143A5F" w:rsidRPr="00A078DF">
              <w:rPr>
                <w:sz w:val="16"/>
                <w:szCs w:val="16"/>
              </w:rPr>
              <w:t xml:space="preserve"> oder gleichwertig.</w:t>
            </w:r>
          </w:p>
          <w:p w:rsidR="00A078DF" w:rsidRPr="00143A5F" w:rsidRDefault="00A078DF" w:rsidP="00A078DF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143A5F" w:rsidRPr="00143A5F" w:rsidTr="003D05D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  <w:r w:rsidRPr="00143A5F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143A5F" w:rsidRPr="00143A5F" w:rsidRDefault="00143A5F" w:rsidP="00143A5F">
            <w:pPr>
              <w:ind w:left="71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Schließen von Anschluss- und Bewegungsfugen: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143A5F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…………</w:t>
            </w:r>
          </w:p>
        </w:tc>
      </w:tr>
      <w:tr w:rsidR="00143A5F" w:rsidRPr="00143A5F" w:rsidTr="003D05DC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43A5F">
              <w:rPr>
                <w:sz w:val="16"/>
              </w:rPr>
              <w:t>Anschluss- und Bewegungsfugen mit neutralvernetzendem, natursteingeeignetem, fungizid und fungistatisch eingestelltem Fugenfüllstoff verfüllen. Fugenfarbe ______.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>Material: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143A5F">
              <w:rPr>
                <w:sz w:val="16"/>
              </w:rPr>
              <w:t>Sopro MarmorSilicon oder gleichwertig.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143A5F" w:rsidRPr="00143A5F" w:rsidTr="003D05D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143A5F" w:rsidRPr="00143A5F" w:rsidRDefault="00143A5F" w:rsidP="00143A5F">
            <w:pPr>
              <w:ind w:left="71"/>
              <w:rPr>
                <w:b/>
                <w:sz w:val="16"/>
              </w:rPr>
            </w:pPr>
            <w:r w:rsidRPr="00143A5F">
              <w:rPr>
                <w:b/>
                <w:sz w:val="16"/>
              </w:rPr>
              <w:t>Folgende Technische Datenblätter sind bei der Verarbeitung der Produkte zu beachten: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143A5F" w:rsidRPr="00143A5F" w:rsidTr="00143A5F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143A5F" w:rsidRPr="00143A5F" w:rsidRDefault="00143A5F" w:rsidP="00143A5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5F" w:rsidRPr="00143A5F" w:rsidRDefault="00143A5F" w:rsidP="00143A5F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143A5F" w:rsidRPr="00E175EF" w:rsidRDefault="00E175EF" w:rsidP="00143A5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Sopro Grundierung GD 749</w:t>
            </w:r>
          </w:p>
          <w:p w:rsidR="00143A5F" w:rsidRPr="00E175EF" w:rsidRDefault="00143A5F" w:rsidP="00143A5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E175EF">
              <w:rPr>
                <w:sz w:val="16"/>
                <w:szCs w:val="16"/>
              </w:rPr>
              <w:t xml:space="preserve">- </w:t>
            </w:r>
            <w:r w:rsidR="00E175EF" w:rsidRPr="00E175EF">
              <w:rPr>
                <w:rFonts w:cs="Arial"/>
                <w:sz w:val="16"/>
                <w:szCs w:val="16"/>
              </w:rPr>
              <w:t>Sopro MittelDickbettMörtel MDM 888</w:t>
            </w:r>
          </w:p>
          <w:p w:rsidR="00E175EF" w:rsidRPr="00A078DF" w:rsidRDefault="00E175EF" w:rsidP="00143A5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E175EF">
              <w:rPr>
                <w:sz w:val="16"/>
                <w:szCs w:val="16"/>
              </w:rPr>
              <w:t xml:space="preserve">- </w:t>
            </w:r>
            <w:r w:rsidRPr="00A078DF">
              <w:rPr>
                <w:rFonts w:cs="Arial"/>
                <w:sz w:val="16"/>
                <w:szCs w:val="16"/>
              </w:rPr>
              <w:t>Sopro Mitte</w:t>
            </w:r>
            <w:bookmarkStart w:id="0" w:name="_GoBack"/>
            <w:bookmarkEnd w:id="0"/>
            <w:r w:rsidRPr="00A078DF">
              <w:rPr>
                <w:rFonts w:cs="Arial"/>
                <w:sz w:val="16"/>
                <w:szCs w:val="16"/>
              </w:rPr>
              <w:t>lDickbettMörtel weiss MDM 885</w:t>
            </w:r>
          </w:p>
          <w:p w:rsidR="00143A5F" w:rsidRPr="00A078DF" w:rsidRDefault="00143A5F" w:rsidP="00143A5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A078DF">
              <w:rPr>
                <w:sz w:val="16"/>
                <w:szCs w:val="16"/>
              </w:rPr>
              <w:t xml:space="preserve">- </w:t>
            </w:r>
            <w:r w:rsidR="00A078DF" w:rsidRPr="00A078DF">
              <w:rPr>
                <w:rFonts w:cs="Arial"/>
                <w:sz w:val="16"/>
                <w:szCs w:val="16"/>
              </w:rPr>
              <w:t>Sopro FlexFuge plus FL plus</w:t>
            </w:r>
          </w:p>
          <w:p w:rsidR="00143A5F" w:rsidRPr="00A078DF" w:rsidRDefault="00143A5F" w:rsidP="00143A5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A078DF">
              <w:rPr>
                <w:sz w:val="16"/>
                <w:szCs w:val="16"/>
              </w:rPr>
              <w:t>- Sopro MarmorSilicon</w:t>
            </w:r>
          </w:p>
          <w:p w:rsidR="00143A5F" w:rsidRPr="00143A5F" w:rsidRDefault="00143A5F" w:rsidP="00143A5F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143A5F" w:rsidRPr="00143A5F" w:rsidRDefault="00143A5F" w:rsidP="00143A5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A5F" w:rsidRPr="00143A5F" w:rsidRDefault="00143A5F" w:rsidP="00143A5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143A5F" w:rsidRPr="00143A5F" w:rsidRDefault="00143A5F" w:rsidP="00143A5F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33" w:rsidRDefault="00B67633">
      <w:r>
        <w:separator/>
      </w:r>
    </w:p>
  </w:endnote>
  <w:endnote w:type="continuationSeparator" w:id="0">
    <w:p w:rsidR="00B67633" w:rsidRDefault="00B6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A078DF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33" w:rsidRDefault="00B67633">
      <w:r>
        <w:separator/>
      </w:r>
    </w:p>
  </w:footnote>
  <w:footnote w:type="continuationSeparator" w:id="0">
    <w:p w:rsidR="00B67633" w:rsidRDefault="00B6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4DD97B96" wp14:editId="2B6700A3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A078DF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A078DF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A078DF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E3372" w:rsidRDefault="00143A5F" w:rsidP="0087181C">
                <w:r w:rsidRPr="00143A5F">
                  <w:rPr>
                    <w:b/>
                  </w:rPr>
                  <w:t>Muster-Leistungsverzeichnis - Natursteinverlegung in Schichtdicken von 5-30</w:t>
                </w:r>
                <w:r>
                  <w:rPr>
                    <w:b/>
                  </w:rPr>
                  <w:t xml:space="preserve"> </w:t>
                </w:r>
                <w:r w:rsidRPr="00143A5F">
                  <w:rPr>
                    <w:b/>
                  </w:rPr>
                  <w:t>mm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A078DF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A078DF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633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43A5F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078DF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67633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175EF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5DED5360-7C7C-4BA9-B504-F47BA346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0D03-29A2-4BAF-8B5E-BD5EAB92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2017-12-18T13:47:00Z</dcterms:created>
  <dcterms:modified xsi:type="dcterms:W3CDTF">2018-02-13T12:51:00Z</dcterms:modified>
</cp:coreProperties>
</file>